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52838" w14:textId="0D63B474" w:rsidR="00484F4F" w:rsidRPr="00615C4E" w:rsidRDefault="00E912FF" w:rsidP="00484F4F">
      <w:pPr>
        <w:spacing w:before="0" w:after="24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B45721"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446C"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48FC"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484F4F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 №</w:t>
      </w:r>
      <w:r w:rsidR="005F5B67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C2F59" w:rsidRPr="00615C4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15</w:t>
      </w:r>
      <w:r w:rsidR="0009653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</w:t>
      </w:r>
      <w:bookmarkStart w:id="0" w:name="_GoBack"/>
      <w:bookmarkEnd w:id="0"/>
      <w:r w:rsidR="00484F4F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5C2F59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 ноября</w:t>
      </w:r>
      <w:r w:rsidR="00484F4F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2024 г</w:t>
      </w:r>
      <w:r w:rsidR="00343267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4C4AE35" w14:textId="272AB0F7" w:rsidR="00484F4F" w:rsidRPr="00615C4E" w:rsidRDefault="00D35770" w:rsidP="00484F4F">
      <w:pPr>
        <w:spacing w:before="0"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5C4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484F4F" w:rsidRPr="00615C4E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проведении </w:t>
      </w:r>
      <w:r w:rsidR="005C2F59" w:rsidRPr="00615C4E">
        <w:rPr>
          <w:rFonts w:ascii="Times New Roman" w:hAnsi="Times New Roman" w:cs="Times New Roman"/>
          <w:sz w:val="28"/>
          <w:szCs w:val="28"/>
        </w:rPr>
        <w:t>онлайн-совещания</w:t>
      </w:r>
    </w:p>
    <w:p w14:paraId="585BF421" w14:textId="7FE7DC25" w:rsidR="00484F4F" w:rsidRPr="00615C4E" w:rsidRDefault="00343267" w:rsidP="00343267">
      <w:pPr>
        <w:spacing w:before="0"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5C4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</w:t>
      </w:r>
      <w:r w:rsidR="00484F4F" w:rsidRPr="00615C4E">
        <w:rPr>
          <w:rFonts w:ascii="Times New Roman" w:eastAsia="Times New Roman" w:hAnsi="Times New Roman" w:cs="Times New Roman"/>
          <w:bCs/>
          <w:sz w:val="28"/>
          <w:szCs w:val="28"/>
        </w:rPr>
        <w:t>Руководителям ОО</w:t>
      </w:r>
    </w:p>
    <w:p w14:paraId="634B4235" w14:textId="77777777" w:rsidR="004D52F1" w:rsidRPr="00615C4E" w:rsidRDefault="004D52F1" w:rsidP="00484F4F">
      <w:pPr>
        <w:spacing w:before="0" w:after="0"/>
        <w:ind w:firstLine="709"/>
        <w:jc w:val="both"/>
        <w:rPr>
          <w:rFonts w:ascii="Times New Roman" w:eastAsia="Times New Roman" w:hAnsi="Times New Roman" w:cs="Times New Roman"/>
          <w:bCs/>
          <w:color w:val="1E1E1E"/>
          <w:sz w:val="28"/>
          <w:szCs w:val="28"/>
          <w:lang w:eastAsia="ru-RU"/>
        </w:rPr>
      </w:pPr>
    </w:p>
    <w:p w14:paraId="020C9F8F" w14:textId="2C3A501A" w:rsidR="005C2F59" w:rsidRPr="00615C4E" w:rsidRDefault="00B45721" w:rsidP="00615C4E">
      <w:pPr>
        <w:spacing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F5B67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F4F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письмом Министерства образования и науки Республики Дагестан № 06-</w:t>
      </w:r>
      <w:r w:rsidR="00104D66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C2F59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>7965</w:t>
      </w:r>
      <w:r w:rsidR="00104D66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>/0</w:t>
      </w:r>
      <w:r w:rsidR="005C2F59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4D66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C2F59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104D66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>/24</w:t>
      </w:r>
      <w:r w:rsidR="00484F4F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5C2F59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484F4F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5C2F59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4F4F"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г. МКУ «Управления образования» </w:t>
      </w:r>
      <w:r w:rsidR="00492219" w:rsidRPr="00615C4E">
        <w:rPr>
          <w:rFonts w:ascii="Times New Roman" w:eastAsia="Times New Roman" w:hAnsi="Times New Roman" w:cs="Times New Roman"/>
          <w:sz w:val="28"/>
          <w:szCs w:val="28"/>
        </w:rPr>
        <w:t xml:space="preserve">информирует </w:t>
      </w:r>
      <w:r w:rsidR="00492219" w:rsidRPr="00615C4E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5C2F59" w:rsidRPr="00615C4E">
        <w:rPr>
          <w:rFonts w:ascii="Times New Roman" w:hAnsi="Times New Roman" w:cs="Times New Roman"/>
          <w:sz w:val="28"/>
          <w:szCs w:val="28"/>
        </w:rPr>
        <w:t xml:space="preserve">с 27-28 ноября 2024 г. XI Всероссийского совещания работников сферы дополнительного образования детей           (далее – Совещание) по теме «Достижение образовательного и культурного суверенитета страны средствами дополнительного образования и воспитания» в режиме онлайн.  </w:t>
      </w:r>
    </w:p>
    <w:p w14:paraId="3951E972" w14:textId="77777777" w:rsidR="005C2F59" w:rsidRPr="00615C4E" w:rsidRDefault="005C2F59" w:rsidP="00615C4E">
      <w:pPr>
        <w:spacing w:line="240" w:lineRule="auto"/>
        <w:ind w:left="6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Ссылка на программу Совещания: </w:t>
      </w:r>
      <w:hyperlink r:id="rId6" w:history="1">
        <w:r w:rsidRPr="00615C4E">
          <w:rPr>
            <w:rStyle w:val="af5"/>
            <w:rFonts w:ascii="Times New Roman" w:hAnsi="Times New Roman" w:cs="Times New Roman"/>
            <w:color w:val="auto"/>
            <w:sz w:val="28"/>
            <w:szCs w:val="28"/>
          </w:rPr>
          <w:t>https://events.vcht.ru/event/congress</w:t>
        </w:r>
      </w:hyperlink>
      <w:hyperlink r:id="rId7" w:history="1">
        <w:r w:rsidRPr="00615C4E">
          <w:rPr>
            <w:rStyle w:val="af5"/>
            <w:rFonts w:ascii="Times New Roman" w:hAnsi="Times New Roman" w:cs="Times New Roman"/>
            <w:color w:val="auto"/>
            <w:sz w:val="28"/>
            <w:szCs w:val="28"/>
          </w:rPr>
          <w:t>dod-2024</w:t>
        </w:r>
      </w:hyperlink>
      <w:r w:rsidRPr="00615C4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75929C" w14:textId="77777777" w:rsidR="005C2F59" w:rsidRPr="00615C4E" w:rsidRDefault="005C2F59" w:rsidP="00615C4E">
      <w:pPr>
        <w:spacing w:line="240" w:lineRule="auto"/>
        <w:ind w:left="6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Для участия в работе Совещания приглашаются педагоги и руководители образовательных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организаций,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реализующих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дополнительные общеобразовательные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программы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независимо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ведомственной принадлежности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форм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собственности,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представители </w:t>
      </w:r>
      <w:r w:rsidRPr="00615C4E">
        <w:rPr>
          <w:rFonts w:ascii="Times New Roman" w:hAnsi="Times New Roman" w:cs="Times New Roman"/>
          <w:sz w:val="28"/>
          <w:szCs w:val="28"/>
        </w:rPr>
        <w:tab/>
        <w:t xml:space="preserve">органов исполнительной власти субъектов Российской Федерации, осуществляющих государственное управление в сфере образования, молодежной политики, культуры, спорта и детского отдыха, представители общественных организаций, социально ориентированных некоммерческих организаций, бизнеса из всех субъектов Российской Федерации, в том числе соотечественники и иностранные граждане, осуществляющие дополнительное образование за рубежом. </w:t>
      </w:r>
    </w:p>
    <w:p w14:paraId="37862D22" w14:textId="77777777" w:rsidR="005C2F59" w:rsidRPr="00615C4E" w:rsidRDefault="005C2F59" w:rsidP="00615C4E">
      <w:pPr>
        <w:spacing w:line="240" w:lineRule="auto"/>
        <w:ind w:left="53" w:right="1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Организатор Совещания – Министерство просвещения Российской Федерации. Оператор Совещания – федеральное государственное бюджетное учреждение культуры «Всероссийский центр развития художественного творчества и гуманитарных технологий». </w:t>
      </w:r>
    </w:p>
    <w:p w14:paraId="317E4F9D" w14:textId="77777777" w:rsidR="005C2F59" w:rsidRPr="00615C4E" w:rsidRDefault="005C2F59" w:rsidP="00615C4E">
      <w:pPr>
        <w:spacing w:line="240" w:lineRule="auto"/>
        <w:ind w:left="63" w:right="18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          Регистрация для участия в Совещании будет доступна с 18 ноября 2024 г. по ссылке: </w:t>
      </w:r>
      <w:hyperlink r:id="rId8" w:history="1">
        <w:r w:rsidRPr="00615C4E">
          <w:rPr>
            <w:rStyle w:val="af5"/>
            <w:rFonts w:ascii="Times New Roman" w:hAnsi="Times New Roman" w:cs="Times New Roman"/>
            <w:color w:val="auto"/>
            <w:sz w:val="28"/>
            <w:szCs w:val="28"/>
          </w:rPr>
          <w:t>https://events.vcht.ru/event/congress-dod-2024</w:t>
        </w:r>
      </w:hyperlink>
      <w:r w:rsidRPr="00615C4E">
        <w:rPr>
          <w:rFonts w:ascii="Times New Roman" w:hAnsi="Times New Roman" w:cs="Times New Roman"/>
          <w:sz w:val="28"/>
          <w:szCs w:val="28"/>
        </w:rPr>
        <w:t>.</w:t>
      </w:r>
      <w:r w:rsidRPr="00615C4E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</w:p>
    <w:p w14:paraId="26FE6B42" w14:textId="77777777" w:rsidR="00615C4E" w:rsidRPr="00615C4E" w:rsidRDefault="005C2F59" w:rsidP="00615C4E">
      <w:pPr>
        <w:spacing w:line="240" w:lineRule="auto"/>
        <w:ind w:left="63" w:right="18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          Также сообщаем, что в рамках Совещания будет организована виртуальная выставка дополнительного образования, к участию в которой приглашаются представители организаций, реализующих дополнительные общеобразовательные программы, представители региональных модельных центров, муниципальных опорных центров, региональных центров выявления, поддержки и развития способностей и талантов у детей и молодежи, региональных институтов развития образования и иных организаций сферы дополнительного образования. </w:t>
      </w:r>
    </w:p>
    <w:p w14:paraId="684A2AE5" w14:textId="7BA50EF4" w:rsidR="005C2F59" w:rsidRPr="00615C4E" w:rsidRDefault="00615C4E" w:rsidP="00615C4E">
      <w:pPr>
        <w:spacing w:line="240" w:lineRule="auto"/>
        <w:ind w:left="63" w:right="18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        </w:t>
      </w:r>
      <w:r w:rsidR="005C2F59" w:rsidRPr="00615C4E">
        <w:rPr>
          <w:rFonts w:ascii="Times New Roman" w:hAnsi="Times New Roman" w:cs="Times New Roman"/>
          <w:sz w:val="28"/>
          <w:szCs w:val="28"/>
        </w:rPr>
        <w:t xml:space="preserve"> Виртуальная выставка будет организована на цифровой платформе Совещания по ссылке: </w:t>
      </w:r>
      <w:hyperlink r:id="rId9" w:history="1">
        <w:r w:rsidR="005C2F59" w:rsidRPr="00615C4E">
          <w:rPr>
            <w:rStyle w:val="af5"/>
            <w:rFonts w:ascii="Times New Roman" w:hAnsi="Times New Roman" w:cs="Times New Roman"/>
            <w:color w:val="auto"/>
            <w:sz w:val="28"/>
            <w:szCs w:val="28"/>
          </w:rPr>
          <w:t>https://congress.dod.vcht.center/exponents</w:t>
        </w:r>
      </w:hyperlink>
      <w:r w:rsidR="005C2F59" w:rsidRPr="00615C4E">
        <w:rPr>
          <w:rFonts w:ascii="Times New Roman" w:hAnsi="Times New Roman" w:cs="Times New Roman"/>
          <w:sz w:val="28"/>
          <w:szCs w:val="28"/>
        </w:rPr>
        <w:t>.</w:t>
      </w:r>
      <w:r w:rsidR="005C2F59" w:rsidRPr="00615C4E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</w:p>
    <w:p w14:paraId="005C7786" w14:textId="77777777" w:rsidR="005C2F59" w:rsidRPr="00615C4E" w:rsidRDefault="005C2F59" w:rsidP="00615C4E">
      <w:pPr>
        <w:spacing w:line="240" w:lineRule="auto"/>
        <w:ind w:left="63" w:right="18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          Для участия в выставке необходимо в срок до 18 ноября 2024 г. направить на адрес электронной почты: </w:t>
      </w:r>
      <w:r w:rsidRPr="00615C4E">
        <w:rPr>
          <w:rFonts w:ascii="Times New Roman" w:hAnsi="Times New Roman" w:cs="Times New Roman"/>
          <w:sz w:val="28"/>
          <w:szCs w:val="28"/>
          <w:u w:val="single" w:color="0000FF"/>
        </w:rPr>
        <w:t>expo.dod@vcht.ru</w:t>
      </w:r>
      <w:r w:rsidRPr="00615C4E">
        <w:rPr>
          <w:rFonts w:ascii="Times New Roman" w:hAnsi="Times New Roman" w:cs="Times New Roman"/>
          <w:sz w:val="28"/>
          <w:szCs w:val="28"/>
        </w:rPr>
        <w:t xml:space="preserve"> наименование организации, </w:t>
      </w:r>
      <w:r w:rsidRPr="00615C4E">
        <w:rPr>
          <w:rFonts w:ascii="Times New Roman" w:hAnsi="Times New Roman" w:cs="Times New Roman"/>
          <w:sz w:val="28"/>
          <w:szCs w:val="28"/>
        </w:rPr>
        <w:lastRenderedPageBreak/>
        <w:t xml:space="preserve">контактные данные лица, ответственного от организации за выставку,           с обязательным указанием адреса электронной почты для получения логина и пароля для доступа в личный кабинет участника.  </w:t>
      </w:r>
    </w:p>
    <w:p w14:paraId="76620B78" w14:textId="77777777" w:rsidR="005C2F59" w:rsidRPr="00615C4E" w:rsidRDefault="005C2F59" w:rsidP="00615C4E">
      <w:pPr>
        <w:spacing w:line="240" w:lineRule="auto"/>
        <w:ind w:left="63" w:right="18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          Контактное лицо – Панина Ольга Анатольевна, тел 8 (499) 235-03-72 доб. 302, эл. почта: </w:t>
      </w:r>
      <w:r w:rsidRPr="00615C4E">
        <w:rPr>
          <w:rFonts w:ascii="Times New Roman" w:hAnsi="Times New Roman" w:cs="Times New Roman"/>
          <w:sz w:val="28"/>
          <w:szCs w:val="28"/>
          <w:u w:val="single" w:color="0000FF"/>
        </w:rPr>
        <w:t>expo.dod@vcht.ru</w:t>
      </w:r>
      <w:r w:rsidRPr="00615C4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5EF8DA" w14:textId="77777777" w:rsidR="005C2F59" w:rsidRPr="00615C4E" w:rsidRDefault="005C2F59" w:rsidP="00615C4E">
      <w:pPr>
        <w:spacing w:line="240" w:lineRule="auto"/>
        <w:ind w:left="63" w:right="18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          Просим вас организовать участие педагогов образовательных организаций в Совещании и в виртуальной выставке дополнительного образования.  </w:t>
      </w:r>
    </w:p>
    <w:p w14:paraId="187D879C" w14:textId="15DA5901" w:rsidR="005C2F59" w:rsidRPr="00615C4E" w:rsidRDefault="005C2F59" w:rsidP="00615C4E">
      <w:pPr>
        <w:spacing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Информацию о зарегистрированных лицах просим </w:t>
      </w:r>
      <w:proofErr w:type="gramStart"/>
      <w:r w:rsidRPr="00615C4E">
        <w:rPr>
          <w:rFonts w:ascii="Times New Roman" w:hAnsi="Times New Roman" w:cs="Times New Roman"/>
          <w:sz w:val="28"/>
          <w:szCs w:val="28"/>
        </w:rPr>
        <w:t>направить  в</w:t>
      </w:r>
      <w:proofErr w:type="gramEnd"/>
      <w:r w:rsidRPr="00615C4E">
        <w:rPr>
          <w:rFonts w:ascii="Times New Roman" w:hAnsi="Times New Roman" w:cs="Times New Roman"/>
          <w:sz w:val="28"/>
          <w:szCs w:val="28"/>
        </w:rPr>
        <w:t xml:space="preserve"> срок до 25 ноября 2024 г. на адрес электронной почты: </w:t>
      </w:r>
      <w:proofErr w:type="spellStart"/>
      <w:r w:rsidRPr="00615C4E">
        <w:rPr>
          <w:rFonts w:ascii="Times New Roman" w:hAnsi="Times New Roman" w:cs="Times New Roman"/>
          <w:sz w:val="28"/>
          <w:szCs w:val="28"/>
          <w:lang w:val="en-US"/>
        </w:rPr>
        <w:t>kumsiget</w:t>
      </w:r>
      <w:proofErr w:type="spellEnd"/>
      <w:r w:rsidRPr="00615C4E">
        <w:rPr>
          <w:rFonts w:ascii="Times New Roman" w:hAnsi="Times New Roman" w:cs="Times New Roman"/>
          <w:sz w:val="28"/>
          <w:szCs w:val="28"/>
          <w:u w:val="single" w:color="0000FF"/>
        </w:rPr>
        <w:t>@</w:t>
      </w:r>
      <w:r w:rsidRPr="00615C4E">
        <w:rPr>
          <w:rFonts w:ascii="Times New Roman" w:hAnsi="Times New Roman" w:cs="Times New Roman"/>
          <w:sz w:val="28"/>
          <w:szCs w:val="28"/>
          <w:u w:val="single" w:color="0000FF"/>
          <w:lang w:val="en-US"/>
        </w:rPr>
        <w:t>mail</w:t>
      </w:r>
      <w:r w:rsidRPr="00615C4E">
        <w:rPr>
          <w:rFonts w:ascii="Times New Roman" w:hAnsi="Times New Roman" w:cs="Times New Roman"/>
          <w:sz w:val="28"/>
          <w:szCs w:val="28"/>
          <w:u w:val="single" w:color="0000FF"/>
        </w:rPr>
        <w:t>.</w:t>
      </w:r>
      <w:proofErr w:type="spellStart"/>
      <w:r w:rsidRPr="00615C4E">
        <w:rPr>
          <w:rFonts w:ascii="Times New Roman" w:hAnsi="Times New Roman" w:cs="Times New Roman"/>
          <w:sz w:val="28"/>
          <w:szCs w:val="28"/>
          <w:u w:val="single" w:color="0000FF"/>
          <w:lang w:val="en-US"/>
        </w:rPr>
        <w:t>ru</w:t>
      </w:r>
      <w:proofErr w:type="spellEnd"/>
      <w:r w:rsidRPr="00615C4E">
        <w:rPr>
          <w:rFonts w:ascii="Times New Roman" w:hAnsi="Times New Roman" w:cs="Times New Roman"/>
          <w:sz w:val="28"/>
          <w:szCs w:val="28"/>
        </w:rPr>
        <w:t>.</w:t>
      </w:r>
      <w:r w:rsidRPr="00615C4E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</w:p>
    <w:p w14:paraId="7FED9A5B" w14:textId="77777777" w:rsidR="00615C4E" w:rsidRDefault="005C2F59" w:rsidP="005C2F59">
      <w:pPr>
        <w:spacing w:line="256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14:paraId="71713135" w14:textId="39753A5B" w:rsidR="005C2F59" w:rsidRPr="00615C4E" w:rsidRDefault="005C2F59" w:rsidP="005C2F59">
      <w:pPr>
        <w:spacing w:line="256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 </w:t>
      </w:r>
      <w:r w:rsidR="00615C4E" w:rsidRPr="00615C4E">
        <w:rPr>
          <w:rFonts w:ascii="Times New Roman" w:hAnsi="Times New Roman" w:cs="Times New Roman"/>
          <w:sz w:val="28"/>
          <w:szCs w:val="28"/>
        </w:rPr>
        <w:t xml:space="preserve">  </w:t>
      </w:r>
      <w:r w:rsidR="00615C4E" w:rsidRPr="0009653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15C4E">
        <w:rPr>
          <w:rFonts w:ascii="Times New Roman" w:hAnsi="Times New Roman" w:cs="Times New Roman"/>
          <w:sz w:val="24"/>
          <w:szCs w:val="24"/>
        </w:rPr>
        <w:t xml:space="preserve">Приложение: в электронном виде. </w:t>
      </w:r>
    </w:p>
    <w:p w14:paraId="2B892DD4" w14:textId="77777777" w:rsidR="00615C4E" w:rsidRDefault="00615C4E" w:rsidP="00615C4E">
      <w:pPr>
        <w:spacing w:after="0" w:line="256" w:lineRule="auto"/>
        <w:ind w:left="777" w:hanging="63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3B6282" w14:textId="59479E1A" w:rsidR="00FC55BA" w:rsidRPr="00615C4E" w:rsidRDefault="00FC55BA" w:rsidP="00615C4E">
      <w:pPr>
        <w:spacing w:after="0" w:line="256" w:lineRule="auto"/>
        <w:ind w:left="777" w:hanging="635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МКУ</w:t>
      </w:r>
    </w:p>
    <w:p w14:paraId="483EFC8D" w14:textId="43078AB2" w:rsidR="00FC55BA" w:rsidRPr="00615C4E" w:rsidRDefault="00C748FC" w:rsidP="00615C4E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55BA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«Управление образования</w:t>
      </w:r>
      <w:proofErr w:type="gramStart"/>
      <w:r w:rsidR="00FC55BA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»:   </w:t>
      </w:r>
      <w:proofErr w:type="gramEnd"/>
      <w:r w:rsidR="00FC55BA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Х. Исаева </w:t>
      </w:r>
      <w:r w:rsidR="00FC55BA" w:rsidRPr="00615C4E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14:paraId="336B99A5" w14:textId="6E1E66DA" w:rsidR="00FC55BA" w:rsidRPr="005C2F59" w:rsidRDefault="00FC55BA" w:rsidP="00615C4E">
      <w:pPr>
        <w:spacing w:before="0" w:after="0"/>
        <w:rPr>
          <w:rFonts w:ascii="Times New Roman" w:hAnsi="Times New Roman" w:cs="Times New Roman"/>
          <w:sz w:val="24"/>
          <w:szCs w:val="24"/>
        </w:rPr>
        <w:sectPr w:rsidR="00FC55BA" w:rsidRPr="005C2F59">
          <w:pgSz w:w="12014" w:h="16910"/>
          <w:pgMar w:top="787" w:right="763" w:bottom="684" w:left="1354" w:header="720" w:footer="720" w:gutter="0"/>
          <w:cols w:space="720"/>
        </w:sectPr>
      </w:pPr>
      <w:r w:rsidRPr="005C2F59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004148DF" w14:textId="0D12653F" w:rsidR="00944CA4" w:rsidRPr="00CC639E" w:rsidRDefault="00944CA4" w:rsidP="00167CC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;visibility:visible;mso-wrap-style:square" o:bullet="t">
        <v:imagedata r:id="rId1" o:title=""/>
      </v:shape>
    </w:pict>
  </w:numPicBullet>
  <w:abstractNum w:abstractNumId="0" w15:restartNumberingAfterBreak="0">
    <w:nsid w:val="142054A5"/>
    <w:multiLevelType w:val="hybridMultilevel"/>
    <w:tmpl w:val="2EE0AA54"/>
    <w:lvl w:ilvl="0" w:tplc="CF44DA94">
      <w:start w:val="2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2A6B7E">
      <w:start w:val="1"/>
      <w:numFmt w:val="lowerLetter"/>
      <w:lvlText w:val="%2"/>
      <w:lvlJc w:val="left"/>
      <w:pPr>
        <w:ind w:left="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CFB6E">
      <w:start w:val="1"/>
      <w:numFmt w:val="lowerRoman"/>
      <w:lvlText w:val="%3"/>
      <w:lvlJc w:val="left"/>
      <w:pPr>
        <w:ind w:left="1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2F8A4A8">
      <w:start w:val="1"/>
      <w:numFmt w:val="decimal"/>
      <w:lvlText w:val="%4"/>
      <w:lvlJc w:val="left"/>
      <w:pPr>
        <w:ind w:left="2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EB4F35E">
      <w:start w:val="1"/>
      <w:numFmt w:val="lowerLetter"/>
      <w:lvlText w:val="%5"/>
      <w:lvlJc w:val="left"/>
      <w:pPr>
        <w:ind w:left="3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9B8EDAA">
      <w:start w:val="1"/>
      <w:numFmt w:val="lowerRoman"/>
      <w:lvlText w:val="%6"/>
      <w:lvlJc w:val="left"/>
      <w:pPr>
        <w:ind w:left="3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06BA9A">
      <w:start w:val="1"/>
      <w:numFmt w:val="decimal"/>
      <w:lvlText w:val="%7"/>
      <w:lvlJc w:val="left"/>
      <w:pPr>
        <w:ind w:left="4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FE43F4E">
      <w:start w:val="1"/>
      <w:numFmt w:val="lowerLetter"/>
      <w:lvlText w:val="%8"/>
      <w:lvlJc w:val="left"/>
      <w:pPr>
        <w:ind w:left="5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F66B5AC">
      <w:start w:val="1"/>
      <w:numFmt w:val="lowerRoman"/>
      <w:lvlText w:val="%9"/>
      <w:lvlJc w:val="left"/>
      <w:pPr>
        <w:ind w:left="59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AF4E1A"/>
    <w:multiLevelType w:val="hybridMultilevel"/>
    <w:tmpl w:val="03E4AE04"/>
    <w:lvl w:ilvl="0" w:tplc="84261B28">
      <w:start w:val="1"/>
      <w:numFmt w:val="bullet"/>
      <w:lvlText w:val="–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2070E6">
      <w:start w:val="1"/>
      <w:numFmt w:val="bullet"/>
      <w:lvlText w:val="o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A23E2C">
      <w:start w:val="1"/>
      <w:numFmt w:val="bullet"/>
      <w:lvlText w:val="▪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7A31F0">
      <w:start w:val="1"/>
      <w:numFmt w:val="bullet"/>
      <w:lvlText w:val="•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9E6AC4">
      <w:start w:val="1"/>
      <w:numFmt w:val="bullet"/>
      <w:lvlText w:val="o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2A786E">
      <w:start w:val="1"/>
      <w:numFmt w:val="bullet"/>
      <w:lvlText w:val="▪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E52F0">
      <w:start w:val="1"/>
      <w:numFmt w:val="bullet"/>
      <w:lvlText w:val="•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E8706A">
      <w:start w:val="1"/>
      <w:numFmt w:val="bullet"/>
      <w:lvlText w:val="o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16A92E">
      <w:start w:val="1"/>
      <w:numFmt w:val="bullet"/>
      <w:lvlText w:val="▪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DB64A1"/>
    <w:multiLevelType w:val="hybridMultilevel"/>
    <w:tmpl w:val="5F662C54"/>
    <w:lvl w:ilvl="0" w:tplc="DF3814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1A0D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5071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B430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3C30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D63B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EE11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701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348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2F8568C"/>
    <w:multiLevelType w:val="multilevel"/>
    <w:tmpl w:val="283A852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244D5"/>
    <w:multiLevelType w:val="hybridMultilevel"/>
    <w:tmpl w:val="B14AED84"/>
    <w:lvl w:ilvl="0" w:tplc="6674CB6E">
      <w:start w:val="1"/>
      <w:numFmt w:val="bullet"/>
      <w:lvlText w:val="•"/>
      <w:lvlJc w:val="left"/>
      <w:pPr>
        <w:ind w:left="1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652DDAC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3C629B6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EDAC976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B3E4DC8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50D580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6C4E136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8892B2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DEE9F16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5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A31"/>
    <w:rsid w:val="000212F2"/>
    <w:rsid w:val="000315ED"/>
    <w:rsid w:val="00034293"/>
    <w:rsid w:val="00056C4A"/>
    <w:rsid w:val="00083A42"/>
    <w:rsid w:val="00091795"/>
    <w:rsid w:val="0009653A"/>
    <w:rsid w:val="000A3E44"/>
    <w:rsid w:val="000A629C"/>
    <w:rsid w:val="000C4351"/>
    <w:rsid w:val="000C6709"/>
    <w:rsid w:val="000D5AAE"/>
    <w:rsid w:val="00104D66"/>
    <w:rsid w:val="001440CE"/>
    <w:rsid w:val="00150374"/>
    <w:rsid w:val="00154B27"/>
    <w:rsid w:val="00167CC1"/>
    <w:rsid w:val="001864D2"/>
    <w:rsid w:val="00210B4E"/>
    <w:rsid w:val="0022700F"/>
    <w:rsid w:val="00235D18"/>
    <w:rsid w:val="002A39BB"/>
    <w:rsid w:val="002C04C4"/>
    <w:rsid w:val="002D7798"/>
    <w:rsid w:val="002E7311"/>
    <w:rsid w:val="00343267"/>
    <w:rsid w:val="0037341D"/>
    <w:rsid w:val="003755C3"/>
    <w:rsid w:val="0039446C"/>
    <w:rsid w:val="003A3151"/>
    <w:rsid w:val="003D399C"/>
    <w:rsid w:val="003D498B"/>
    <w:rsid w:val="00454296"/>
    <w:rsid w:val="00466C49"/>
    <w:rsid w:val="004778CC"/>
    <w:rsid w:val="00484F4F"/>
    <w:rsid w:val="00492219"/>
    <w:rsid w:val="004929C3"/>
    <w:rsid w:val="004A6538"/>
    <w:rsid w:val="004D52F1"/>
    <w:rsid w:val="004D5720"/>
    <w:rsid w:val="004E384E"/>
    <w:rsid w:val="0052555C"/>
    <w:rsid w:val="0057144A"/>
    <w:rsid w:val="00597EE1"/>
    <w:rsid w:val="005B50B4"/>
    <w:rsid w:val="005C2F59"/>
    <w:rsid w:val="005E06FA"/>
    <w:rsid w:val="005F5B67"/>
    <w:rsid w:val="00611DBC"/>
    <w:rsid w:val="00615C4E"/>
    <w:rsid w:val="006266D9"/>
    <w:rsid w:val="00643027"/>
    <w:rsid w:val="00690EE1"/>
    <w:rsid w:val="00695067"/>
    <w:rsid w:val="006A0E65"/>
    <w:rsid w:val="006F186E"/>
    <w:rsid w:val="006F2264"/>
    <w:rsid w:val="0071135D"/>
    <w:rsid w:val="007402B8"/>
    <w:rsid w:val="00792FD0"/>
    <w:rsid w:val="00796D30"/>
    <w:rsid w:val="00797970"/>
    <w:rsid w:val="007A0B24"/>
    <w:rsid w:val="00817A33"/>
    <w:rsid w:val="00844DAB"/>
    <w:rsid w:val="00847C6F"/>
    <w:rsid w:val="0086734C"/>
    <w:rsid w:val="0091567C"/>
    <w:rsid w:val="00937822"/>
    <w:rsid w:val="009416EC"/>
    <w:rsid w:val="00944CA4"/>
    <w:rsid w:val="00944DC0"/>
    <w:rsid w:val="00981454"/>
    <w:rsid w:val="00982A9E"/>
    <w:rsid w:val="009B4548"/>
    <w:rsid w:val="009B461B"/>
    <w:rsid w:val="009C69CE"/>
    <w:rsid w:val="00A32959"/>
    <w:rsid w:val="00A46F48"/>
    <w:rsid w:val="00A8701F"/>
    <w:rsid w:val="00AA485A"/>
    <w:rsid w:val="00AB029C"/>
    <w:rsid w:val="00AC26C1"/>
    <w:rsid w:val="00AC7338"/>
    <w:rsid w:val="00AD7DEC"/>
    <w:rsid w:val="00AF67D4"/>
    <w:rsid w:val="00B07844"/>
    <w:rsid w:val="00B37EA1"/>
    <w:rsid w:val="00B45721"/>
    <w:rsid w:val="00B73752"/>
    <w:rsid w:val="00B84318"/>
    <w:rsid w:val="00B95774"/>
    <w:rsid w:val="00BB1F95"/>
    <w:rsid w:val="00BE2825"/>
    <w:rsid w:val="00C24287"/>
    <w:rsid w:val="00C47A1E"/>
    <w:rsid w:val="00C725ED"/>
    <w:rsid w:val="00C748FC"/>
    <w:rsid w:val="00C763B4"/>
    <w:rsid w:val="00C80E75"/>
    <w:rsid w:val="00CC639E"/>
    <w:rsid w:val="00CD6EC8"/>
    <w:rsid w:val="00D32477"/>
    <w:rsid w:val="00D35770"/>
    <w:rsid w:val="00D47DF5"/>
    <w:rsid w:val="00D76380"/>
    <w:rsid w:val="00DF5FE4"/>
    <w:rsid w:val="00E4304B"/>
    <w:rsid w:val="00E912FF"/>
    <w:rsid w:val="00EE0E20"/>
    <w:rsid w:val="00EE4301"/>
    <w:rsid w:val="00F05B0C"/>
    <w:rsid w:val="00F1073F"/>
    <w:rsid w:val="00F8245C"/>
    <w:rsid w:val="00F872C7"/>
    <w:rsid w:val="00F874BE"/>
    <w:rsid w:val="00FA6C00"/>
    <w:rsid w:val="00FC55BA"/>
    <w:rsid w:val="00FE002A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  <w:style w:type="paragraph" w:styleId="af6">
    <w:name w:val="Balloon Text"/>
    <w:basedOn w:val="a"/>
    <w:link w:val="af7"/>
    <w:uiPriority w:val="99"/>
    <w:semiHidden/>
    <w:unhideWhenUsed/>
    <w:rsid w:val="00B7375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B737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vcht.ru/event/congress-dod-2024" TargetMode="External"/><Relationship Id="rId3" Type="http://schemas.openxmlformats.org/officeDocument/2006/relationships/styles" Target="styles.xml"/><Relationship Id="rId7" Type="http://schemas.openxmlformats.org/officeDocument/2006/relationships/hyperlink" Target="https://events.vcht.ru/event/congress-dod-20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vents.vcht.ru/event/congress-dod-202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ngress.dod.vcht.center/exponent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80D14-593C-40B4-BB6A-E5C0011B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4</cp:revision>
  <cp:lastPrinted>2024-09-26T05:58:00Z</cp:lastPrinted>
  <dcterms:created xsi:type="dcterms:W3CDTF">2024-11-13T14:46:00Z</dcterms:created>
  <dcterms:modified xsi:type="dcterms:W3CDTF">2024-11-13T15:16:00Z</dcterms:modified>
</cp:coreProperties>
</file>